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650" w:rsidRPr="00C87F6A" w:rsidRDefault="000A4F60" w:rsidP="00C87F6A">
      <w:pPr>
        <w:spacing w:line="480" w:lineRule="auto"/>
        <w:rPr>
          <w:rFonts w:ascii="Times New Roman" w:hAnsi="Times New Roman" w:cs="Times New Roman"/>
          <w:sz w:val="24"/>
          <w:szCs w:val="24"/>
        </w:rPr>
      </w:pPr>
      <w:r w:rsidRPr="00C87F6A">
        <w:rPr>
          <w:rFonts w:ascii="Times New Roman" w:hAnsi="Times New Roman" w:cs="Times New Roman"/>
          <w:sz w:val="24"/>
          <w:szCs w:val="24"/>
        </w:rPr>
        <w:t>While the restaurant at lunchtime might seem almost empty, it still runs because for the management to decide whether to open or not, they must recognize the difference between the variable and fixed costs which must be considered. Looking at the case of this restaurant, it is clear that most of its costs are fixed costs for instance; the kitchen equipment, rent plates, tables, chairs</w:t>
      </w:r>
      <w:r w:rsidR="00C87F6A" w:rsidRPr="00C87F6A">
        <w:rPr>
          <w:rFonts w:ascii="Times New Roman" w:hAnsi="Times New Roman" w:cs="Times New Roman"/>
          <w:sz w:val="24"/>
          <w:szCs w:val="24"/>
        </w:rPr>
        <w:t>,</w:t>
      </w:r>
      <w:r w:rsidRPr="00C87F6A">
        <w:rPr>
          <w:rFonts w:ascii="Times New Roman" w:hAnsi="Times New Roman" w:cs="Times New Roman"/>
          <w:sz w:val="24"/>
          <w:szCs w:val="24"/>
        </w:rPr>
        <w:t xml:space="preserve"> and others. And therefor</w:t>
      </w:r>
      <w:bookmarkStart w:id="0" w:name="_GoBack"/>
      <w:bookmarkEnd w:id="0"/>
      <w:r w:rsidRPr="00C87F6A">
        <w:rPr>
          <w:rFonts w:ascii="Times New Roman" w:hAnsi="Times New Roman" w:cs="Times New Roman"/>
          <w:sz w:val="24"/>
          <w:szCs w:val="24"/>
        </w:rPr>
        <w:t>e opting to shut down would not reduce the fixed costs. In summary, the costs are sunk during the short</w:t>
      </w:r>
      <w:r w:rsidR="00C87F6A" w:rsidRPr="00C87F6A">
        <w:rPr>
          <w:rFonts w:ascii="Times New Roman" w:hAnsi="Times New Roman" w:cs="Times New Roman"/>
          <w:sz w:val="24"/>
          <w:szCs w:val="24"/>
        </w:rPr>
        <w:t>-</w:t>
      </w:r>
      <w:r w:rsidRPr="00C87F6A">
        <w:rPr>
          <w:rFonts w:ascii="Times New Roman" w:hAnsi="Times New Roman" w:cs="Times New Roman"/>
          <w:sz w:val="24"/>
          <w:szCs w:val="24"/>
        </w:rPr>
        <w:t xml:space="preserve">run period. It is only the variable costs and the marginal costs that count here, </w:t>
      </w:r>
      <w:r w:rsidR="00C87F6A" w:rsidRPr="00C87F6A">
        <w:rPr>
          <w:rFonts w:ascii="Times New Roman" w:hAnsi="Times New Roman" w:cs="Times New Roman"/>
          <w:sz w:val="24"/>
          <w:szCs w:val="24"/>
        </w:rPr>
        <w:t>e.g.</w:t>
      </w:r>
      <w:r w:rsidRPr="00C87F6A">
        <w:rPr>
          <w:rFonts w:ascii="Times New Roman" w:hAnsi="Times New Roman" w:cs="Times New Roman"/>
          <w:sz w:val="24"/>
          <w:szCs w:val="24"/>
        </w:rPr>
        <w:t xml:space="preserve"> the wages of </w:t>
      </w:r>
      <w:r w:rsidR="00C87F6A" w:rsidRPr="00C87F6A">
        <w:rPr>
          <w:rFonts w:ascii="Times New Roman" w:hAnsi="Times New Roman" w:cs="Times New Roman"/>
          <w:sz w:val="24"/>
          <w:szCs w:val="24"/>
        </w:rPr>
        <w:t>extra staff and price of additional food and therefore</w:t>
      </w:r>
      <w:r w:rsidRPr="00C87F6A">
        <w:rPr>
          <w:rFonts w:ascii="Times New Roman" w:hAnsi="Times New Roman" w:cs="Times New Roman"/>
          <w:sz w:val="24"/>
          <w:szCs w:val="24"/>
        </w:rPr>
        <w:t xml:space="preserve"> when the owner is contemplating on whether to serve lunch or not</w:t>
      </w:r>
      <w:r w:rsidR="00C87F6A" w:rsidRPr="00C87F6A">
        <w:rPr>
          <w:rFonts w:ascii="Times New Roman" w:hAnsi="Times New Roman" w:cs="Times New Roman"/>
          <w:sz w:val="24"/>
          <w:szCs w:val="24"/>
        </w:rPr>
        <w:t>. In this case, it is only when the revenues collected from the available lunchtime customers fail to cater for the variable costs in the restaurant that the owner might decide to shut down.</w:t>
      </w:r>
    </w:p>
    <w:sectPr w:rsidR="004F2650" w:rsidRPr="00C87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CyMDEwNDIwN7AwsjRS0lEKTi0uzszPAykwrAUAJ2eVsCwAAAA="/>
  </w:docVars>
  <w:rsids>
    <w:rsidRoot w:val="000A4F60"/>
    <w:rsid w:val="000A4F60"/>
    <w:rsid w:val="003E5738"/>
    <w:rsid w:val="004F2650"/>
    <w:rsid w:val="005817CE"/>
    <w:rsid w:val="00C87F6A"/>
    <w:rsid w:val="00DF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90709-8B78-4A2B-9F6A-6462B91D6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aaronaquines@gmail.com</dc:creator>
  <cp:keywords/>
  <dc:description/>
  <cp:lastModifiedBy>aaronaquines@gmail.com</cp:lastModifiedBy>
  <cp:revision>1</cp:revision>
  <dcterms:created xsi:type="dcterms:W3CDTF">2021-02-20T08:21:00Z</dcterms:created>
  <dcterms:modified xsi:type="dcterms:W3CDTF">2021-02-20T08:47:00Z</dcterms:modified>
</cp:coreProperties>
</file>